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A7D50" w14:textId="77777777" w:rsidR="00A311D9" w:rsidRPr="008463CD" w:rsidRDefault="00A311D9" w:rsidP="00A311D9">
      <w:pPr>
        <w:ind w:left="720" w:hanging="360"/>
        <w:rPr>
          <w:b/>
          <w:lang w:val="en-US"/>
        </w:rPr>
      </w:pPr>
      <w:r w:rsidRPr="008463CD">
        <w:rPr>
          <w:b/>
          <w:lang w:val="en-US"/>
        </w:rPr>
        <w:t>BIBLIOGRAFIA</w:t>
      </w:r>
    </w:p>
    <w:p w14:paraId="05A642AE" w14:textId="77777777" w:rsidR="00A311D9" w:rsidRPr="008463CD" w:rsidRDefault="00A311D9" w:rsidP="00A311D9">
      <w:pPr>
        <w:ind w:left="720" w:hanging="360"/>
        <w:rPr>
          <w:b/>
          <w:lang w:val="en-US"/>
        </w:rPr>
      </w:pPr>
    </w:p>
    <w:p w14:paraId="7C78DFDB" w14:textId="6FBA4671" w:rsidR="00003F67" w:rsidRPr="008463CD" w:rsidRDefault="00003F67" w:rsidP="008463CD">
      <w:pPr>
        <w:ind w:left="360" w:hanging="360"/>
        <w:rPr>
          <w:lang w:val="en-GB"/>
        </w:rPr>
      </w:pPr>
      <w:r w:rsidRPr="008463CD">
        <w:t>Dimitri</w:t>
      </w:r>
      <w:r w:rsidR="008463CD">
        <w:t>,</w:t>
      </w:r>
      <w:r w:rsidRPr="008463CD">
        <w:t xml:space="preserve"> G</w:t>
      </w:r>
      <w:r w:rsidR="008463CD" w:rsidRPr="008463CD">
        <w:t>.</w:t>
      </w:r>
      <w:r w:rsidRPr="008463CD">
        <w:t>M</w:t>
      </w:r>
      <w:r w:rsidR="008463CD" w:rsidRPr="008463CD">
        <w:t>.</w:t>
      </w:r>
      <w:r w:rsidRPr="008463CD">
        <w:t>, Tieri</w:t>
      </w:r>
      <w:r w:rsidR="008463CD">
        <w:t>,</w:t>
      </w:r>
      <w:r w:rsidRPr="008463CD">
        <w:t xml:space="preserve"> P</w:t>
      </w:r>
      <w:r w:rsidR="008463CD" w:rsidRPr="008463CD">
        <w:t>.</w:t>
      </w:r>
      <w:r w:rsidRPr="008463CD">
        <w:t>, Guarnieri</w:t>
      </w:r>
      <w:r w:rsidR="008463CD">
        <w:t>,</w:t>
      </w:r>
      <w:r w:rsidRPr="008463CD">
        <w:t xml:space="preserve"> T</w:t>
      </w:r>
      <w:r w:rsidR="008463CD" w:rsidRPr="008463CD">
        <w:t>.</w:t>
      </w:r>
      <w:r w:rsidRPr="008463CD">
        <w:t> </w:t>
      </w:r>
      <w:r w:rsidRPr="008463CD">
        <w:rPr>
          <w:iCs/>
        </w:rPr>
        <w:t>et al.</w:t>
      </w:r>
      <w:r w:rsidRPr="008463CD">
        <w:t> </w:t>
      </w:r>
      <w:r w:rsidR="008463CD" w:rsidRPr="008463CD">
        <w:rPr>
          <w:lang w:val="en-US"/>
        </w:rPr>
        <w:t xml:space="preserve">(2021). </w:t>
      </w:r>
      <w:r w:rsidRPr="008463CD">
        <w:rPr>
          <w:lang w:val="en-GB"/>
        </w:rPr>
        <w:t>Revisiting the inflammatory pathway with network biology [version 1; not peer reviewed]. </w:t>
      </w:r>
      <w:r w:rsidRPr="008463CD">
        <w:rPr>
          <w:iCs/>
          <w:lang w:val="en-US"/>
        </w:rPr>
        <w:t>F1000Research</w:t>
      </w:r>
      <w:r w:rsidRPr="008463CD">
        <w:rPr>
          <w:lang w:val="en-US"/>
        </w:rPr>
        <w:t> </w:t>
      </w:r>
      <w:r w:rsidRPr="008463CD">
        <w:rPr>
          <w:bCs/>
          <w:lang w:val="en-US"/>
        </w:rPr>
        <w:t>10</w:t>
      </w:r>
      <w:r w:rsidRPr="008463CD">
        <w:rPr>
          <w:lang w:val="en-US"/>
        </w:rPr>
        <w:t>(ISCB Comm J):</w:t>
      </w:r>
      <w:r w:rsidR="008463CD">
        <w:rPr>
          <w:lang w:val="en-US"/>
        </w:rPr>
        <w:t xml:space="preserve"> </w:t>
      </w:r>
      <w:r w:rsidRPr="008463CD">
        <w:rPr>
          <w:lang w:val="en-US"/>
        </w:rPr>
        <w:t>1182 (poster) (</w:t>
      </w:r>
      <w:hyperlink r:id="rId8" w:tgtFrame="_blank" w:history="1">
        <w:r w:rsidRPr="008463CD">
          <w:rPr>
            <w:rStyle w:val="Collegamentoipertestuale"/>
            <w:lang w:val="en-US"/>
          </w:rPr>
          <w:t>https://doi.org/10.7490/f1000research.1118856.1</w:t>
        </w:r>
      </w:hyperlink>
      <w:r w:rsidRPr="008463CD">
        <w:rPr>
          <w:lang w:val="en-US"/>
        </w:rPr>
        <w:t>).</w:t>
      </w:r>
    </w:p>
    <w:p w14:paraId="473757E3" w14:textId="122B4FF2" w:rsidR="000B2085" w:rsidRPr="008463CD" w:rsidRDefault="000B2085" w:rsidP="008463CD">
      <w:pPr>
        <w:ind w:left="360" w:hanging="360"/>
        <w:rPr>
          <w:lang w:val="en-GB"/>
        </w:rPr>
      </w:pPr>
      <w:r w:rsidRPr="008463CD">
        <w:t>Sorrentino</w:t>
      </w:r>
      <w:r w:rsidR="008463CD" w:rsidRPr="008463CD">
        <w:t>,</w:t>
      </w:r>
      <w:r w:rsidRPr="008463CD">
        <w:t xml:space="preserve"> </w:t>
      </w:r>
      <w:r w:rsidR="008463CD" w:rsidRPr="008463CD">
        <w:t>R.</w:t>
      </w:r>
      <w:r w:rsidRPr="008463CD">
        <w:t>, Carlson</w:t>
      </w:r>
      <w:r w:rsidR="008463CD">
        <w:t>,</w:t>
      </w:r>
      <w:r w:rsidRPr="008463CD">
        <w:t xml:space="preserve"> K. J., Orr</w:t>
      </w:r>
      <w:r w:rsidR="008463CD">
        <w:t>,</w:t>
      </w:r>
      <w:r w:rsidRPr="008463CD">
        <w:t xml:space="preserve"> C.M., Pietrobelli</w:t>
      </w:r>
      <w:r w:rsidR="008463CD">
        <w:t>,</w:t>
      </w:r>
      <w:r w:rsidRPr="008463CD">
        <w:t xml:space="preserve"> A., Figus</w:t>
      </w:r>
      <w:r w:rsidR="008463CD">
        <w:t>,</w:t>
      </w:r>
      <w:r w:rsidRPr="008463CD">
        <w:t xml:space="preserve"> C., Jashashvili</w:t>
      </w:r>
      <w:r w:rsidR="008463CD">
        <w:t>,</w:t>
      </w:r>
      <w:r w:rsidRPr="008463CD">
        <w:t xml:space="preserve"> T, Saers</w:t>
      </w:r>
      <w:r w:rsidR="008463CD">
        <w:t>,</w:t>
      </w:r>
      <w:r w:rsidRPr="008463CD">
        <w:t xml:space="preserve"> J. P. P., Guarnieri</w:t>
      </w:r>
      <w:r w:rsidR="008463CD">
        <w:t>,</w:t>
      </w:r>
      <w:r w:rsidRPr="008463CD">
        <w:t xml:space="preserve"> T., Fiorenza</w:t>
      </w:r>
      <w:r w:rsidR="008463CD">
        <w:t>,</w:t>
      </w:r>
      <w:r w:rsidRPr="008463CD">
        <w:t xml:space="preserve"> L., Novak</w:t>
      </w:r>
      <w:r w:rsidR="008463CD">
        <w:t>,</w:t>
      </w:r>
      <w:r w:rsidRPr="008463CD">
        <w:t xml:space="preserve"> M., Stock</w:t>
      </w:r>
      <w:r w:rsidR="008463CD">
        <w:t>,</w:t>
      </w:r>
      <w:r w:rsidRPr="008463CD">
        <w:t xml:space="preserve"> J. T., Williams</w:t>
      </w:r>
      <w:r w:rsidR="008463CD">
        <w:t>,</w:t>
      </w:r>
      <w:r w:rsidRPr="008463CD">
        <w:t xml:space="preserve"> S.A., Patel</w:t>
      </w:r>
      <w:r w:rsidR="008463CD">
        <w:t>,</w:t>
      </w:r>
      <w:r w:rsidRPr="008463CD">
        <w:t xml:space="preserve"> B. A., Marchi</w:t>
      </w:r>
      <w:r w:rsidR="008463CD">
        <w:t>,</w:t>
      </w:r>
      <w:r w:rsidRPr="008463CD">
        <w:t xml:space="preserve"> D., Belcastro</w:t>
      </w:r>
      <w:r w:rsidR="008463CD">
        <w:t>,</w:t>
      </w:r>
      <w:r w:rsidRPr="008463CD">
        <w:t xml:space="preserve"> M. G., Benazzi</w:t>
      </w:r>
      <w:r w:rsidR="008463CD">
        <w:t>,</w:t>
      </w:r>
      <w:r w:rsidRPr="008463CD">
        <w:t xml:space="preserve"> S. (2021). </w:t>
      </w:r>
      <w:hyperlink r:id="rId9" w:tgtFrame="_blank" w:history="1">
        <w:r w:rsidRPr="008463CD">
          <w:rPr>
            <w:rStyle w:val="Collegamentoipertestuale"/>
            <w:iCs/>
            <w:color w:val="auto"/>
            <w:u w:val="none"/>
            <w:lang w:val="en-GB"/>
          </w:rPr>
          <w:t>Morphological variation of the hominid navicular bone: Implications for behavioral driven divergence</w:t>
        </w:r>
      </w:hyperlink>
      <w:r w:rsidRPr="008463CD">
        <w:rPr>
          <w:lang w:val="en-GB"/>
        </w:rPr>
        <w:t>, in: 11th Symposium on Morphometrics and Evolution of Shape, 30 June-2 July 2021 : programme, abstracts and instructions for participants a</w:t>
      </w:r>
      <w:r w:rsidR="008463CD">
        <w:rPr>
          <w:lang w:val="en-GB"/>
        </w:rPr>
        <w:t>nd panelists, 2021, pp. 68-69.</w:t>
      </w:r>
    </w:p>
    <w:p w14:paraId="78D95F1C" w14:textId="4034DE0C" w:rsidR="0073642C" w:rsidRPr="008463CD" w:rsidRDefault="0073642C" w:rsidP="008463CD">
      <w:pPr>
        <w:ind w:left="360" w:hanging="360"/>
        <w:rPr>
          <w:lang w:val="en-GB"/>
        </w:rPr>
      </w:pPr>
      <w:r w:rsidRPr="008463CD">
        <w:t>Sorrentino, R., Carlson, K. J., Figus, C., Pietrobelli, A., Stephens, N. B., DeMars, L. J. D., Saers, J. P. P., Armando, J., Bettuzzi, M., Guarnieri, T., Oxilia, G., Vazzana, A., Parr, W., Turley, K., Morigi, M. P., Stock, J. T., Ryan, T. M., Benazzi, S., Marchi, D., &amp; Belcastro, M. G. (2021). </w:t>
      </w:r>
      <w:r w:rsidRPr="008463CD">
        <w:rPr>
          <w:lang w:val="en-GB"/>
        </w:rPr>
        <w:t>The talar morphology of a hypochondroplasic dwarf: A case study from the Italian Late Antique period. </w:t>
      </w:r>
      <w:r w:rsidRPr="008463CD">
        <w:rPr>
          <w:iCs/>
          <w:lang w:val="en-US"/>
        </w:rPr>
        <w:t>International Journal of Osteoarchaeology</w:t>
      </w:r>
      <w:r w:rsidRPr="008463CD">
        <w:rPr>
          <w:lang w:val="en-US"/>
        </w:rPr>
        <w:t>, 1– 15. </w:t>
      </w:r>
      <w:hyperlink r:id="rId10" w:history="1">
        <w:r w:rsidRPr="008463CD">
          <w:rPr>
            <w:rStyle w:val="Collegamentoipertestuale"/>
            <w:lang w:val="en-US"/>
          </w:rPr>
          <w:t>https://doi.org/10.1002/oa.3078</w:t>
        </w:r>
      </w:hyperlink>
    </w:p>
    <w:p w14:paraId="5658C4CF" w14:textId="51956616" w:rsidR="00A311D9" w:rsidRPr="008463CD" w:rsidRDefault="008463CD" w:rsidP="008463CD">
      <w:pPr>
        <w:ind w:left="360" w:hanging="360"/>
        <w:rPr>
          <w:lang w:val="en-GB"/>
        </w:rPr>
      </w:pPr>
      <w:r w:rsidRPr="008463CD">
        <w:rPr>
          <w:lang w:val="en-GB"/>
        </w:rPr>
        <w:t xml:space="preserve">Sorrentino, R., Stephens, N. B., Marchi, D., DeMars, L. J., Figus, C., Bortolini, E., </w:t>
      </w:r>
      <w:r w:rsidRPr="008463CD">
        <w:rPr>
          <w:lang w:val="en-GB"/>
        </w:rPr>
        <w:t>Badino</w:t>
      </w:r>
      <w:r>
        <w:rPr>
          <w:lang w:val="en-GB"/>
        </w:rPr>
        <w:t>,</w:t>
      </w:r>
      <w:r w:rsidRPr="008463CD">
        <w:rPr>
          <w:lang w:val="en-GB"/>
        </w:rPr>
        <w:t xml:space="preserve"> F</w:t>
      </w:r>
      <w:r>
        <w:rPr>
          <w:lang w:val="en-GB"/>
        </w:rPr>
        <w:t>.</w:t>
      </w:r>
      <w:r w:rsidRPr="008463CD">
        <w:rPr>
          <w:lang w:val="en-GB"/>
        </w:rPr>
        <w:t>, Saers</w:t>
      </w:r>
      <w:r>
        <w:rPr>
          <w:lang w:val="en-GB"/>
        </w:rPr>
        <w:t>,</w:t>
      </w:r>
      <w:r w:rsidRPr="008463CD">
        <w:rPr>
          <w:lang w:val="en-GB"/>
        </w:rPr>
        <w:t xml:space="preserve"> J</w:t>
      </w:r>
      <w:r>
        <w:rPr>
          <w:lang w:val="en-GB"/>
        </w:rPr>
        <w:t>.</w:t>
      </w:r>
      <w:r w:rsidRPr="008463CD">
        <w:rPr>
          <w:lang w:val="en-GB"/>
        </w:rPr>
        <w:t>P</w:t>
      </w:r>
      <w:r>
        <w:rPr>
          <w:lang w:val="en-GB"/>
        </w:rPr>
        <w:t>.</w:t>
      </w:r>
      <w:r w:rsidRPr="008463CD">
        <w:rPr>
          <w:lang w:val="en-GB"/>
        </w:rPr>
        <w:t>P</w:t>
      </w:r>
      <w:r>
        <w:rPr>
          <w:lang w:val="en-GB"/>
        </w:rPr>
        <w:t>.</w:t>
      </w:r>
      <w:r w:rsidRPr="008463CD">
        <w:rPr>
          <w:lang w:val="en-GB"/>
        </w:rPr>
        <w:t>, Bettuzzi</w:t>
      </w:r>
      <w:r>
        <w:rPr>
          <w:lang w:val="en-GB"/>
        </w:rPr>
        <w:t>,</w:t>
      </w:r>
      <w:r w:rsidRPr="008463CD">
        <w:rPr>
          <w:lang w:val="en-GB"/>
        </w:rPr>
        <w:t xml:space="preserve"> M</w:t>
      </w:r>
      <w:r>
        <w:rPr>
          <w:lang w:val="en-GB"/>
        </w:rPr>
        <w:t>.</w:t>
      </w:r>
      <w:r w:rsidRPr="008463CD">
        <w:rPr>
          <w:lang w:val="en-GB"/>
        </w:rPr>
        <w:t>, Boschin</w:t>
      </w:r>
      <w:r>
        <w:rPr>
          <w:lang w:val="en-GB"/>
        </w:rPr>
        <w:t>,</w:t>
      </w:r>
      <w:r w:rsidRPr="008463CD">
        <w:rPr>
          <w:lang w:val="en-GB"/>
        </w:rPr>
        <w:t xml:space="preserve"> F</w:t>
      </w:r>
      <w:r>
        <w:rPr>
          <w:lang w:val="en-GB"/>
        </w:rPr>
        <w:t>.</w:t>
      </w:r>
      <w:r w:rsidRPr="008463CD">
        <w:rPr>
          <w:lang w:val="en-GB"/>
        </w:rPr>
        <w:t>, Capecchi</w:t>
      </w:r>
      <w:r>
        <w:rPr>
          <w:lang w:val="en-GB"/>
        </w:rPr>
        <w:t>,</w:t>
      </w:r>
      <w:r w:rsidRPr="008463CD">
        <w:rPr>
          <w:lang w:val="en-GB"/>
        </w:rPr>
        <w:t xml:space="preserve"> G</w:t>
      </w:r>
      <w:r>
        <w:rPr>
          <w:lang w:val="en-GB"/>
        </w:rPr>
        <w:t>.</w:t>
      </w:r>
      <w:r w:rsidRPr="008463CD">
        <w:rPr>
          <w:lang w:val="en-GB"/>
        </w:rPr>
        <w:t>, Feletti</w:t>
      </w:r>
      <w:r>
        <w:rPr>
          <w:lang w:val="en-GB"/>
        </w:rPr>
        <w:t>,</w:t>
      </w:r>
      <w:r w:rsidRPr="008463CD">
        <w:rPr>
          <w:lang w:val="en-GB"/>
        </w:rPr>
        <w:t xml:space="preserve"> F</w:t>
      </w:r>
      <w:r>
        <w:rPr>
          <w:lang w:val="en-GB"/>
        </w:rPr>
        <w:t>.</w:t>
      </w:r>
      <w:r w:rsidRPr="008463CD">
        <w:rPr>
          <w:lang w:val="en-GB"/>
        </w:rPr>
        <w:t>, Guarnieri</w:t>
      </w:r>
      <w:r>
        <w:rPr>
          <w:lang w:val="en-GB"/>
        </w:rPr>
        <w:t>,</w:t>
      </w:r>
      <w:r w:rsidRPr="008463CD">
        <w:rPr>
          <w:lang w:val="en-GB"/>
        </w:rPr>
        <w:t xml:space="preserve"> T</w:t>
      </w:r>
      <w:r>
        <w:rPr>
          <w:lang w:val="en-GB"/>
        </w:rPr>
        <w:t>.</w:t>
      </w:r>
      <w:r w:rsidRPr="008463CD">
        <w:rPr>
          <w:lang w:val="en-GB"/>
        </w:rPr>
        <w:t>, May</w:t>
      </w:r>
      <w:r>
        <w:rPr>
          <w:lang w:val="en-GB"/>
        </w:rPr>
        <w:t>,</w:t>
      </w:r>
      <w:r w:rsidRPr="008463CD">
        <w:rPr>
          <w:lang w:val="en-GB"/>
        </w:rPr>
        <w:t xml:space="preserve"> H</w:t>
      </w:r>
      <w:r>
        <w:rPr>
          <w:lang w:val="en-GB"/>
        </w:rPr>
        <w:t>.</w:t>
      </w:r>
      <w:r w:rsidRPr="008463CD">
        <w:rPr>
          <w:lang w:val="en-GB"/>
        </w:rPr>
        <w:t>, Morigi</w:t>
      </w:r>
      <w:r>
        <w:rPr>
          <w:lang w:val="en-GB"/>
        </w:rPr>
        <w:t>,</w:t>
      </w:r>
      <w:r w:rsidRPr="008463CD">
        <w:rPr>
          <w:lang w:val="en-GB"/>
        </w:rPr>
        <w:t xml:space="preserve"> M</w:t>
      </w:r>
      <w:r>
        <w:rPr>
          <w:lang w:val="en-GB"/>
        </w:rPr>
        <w:t>.</w:t>
      </w:r>
      <w:r w:rsidRPr="008463CD">
        <w:rPr>
          <w:lang w:val="en-GB"/>
        </w:rPr>
        <w:t>P</w:t>
      </w:r>
      <w:r>
        <w:rPr>
          <w:lang w:val="en-GB"/>
        </w:rPr>
        <w:t>.</w:t>
      </w:r>
      <w:r w:rsidRPr="008463CD">
        <w:rPr>
          <w:lang w:val="en-GB"/>
        </w:rPr>
        <w:t>, Parr</w:t>
      </w:r>
      <w:r>
        <w:rPr>
          <w:lang w:val="en-GB"/>
        </w:rPr>
        <w:t>,</w:t>
      </w:r>
      <w:r w:rsidRPr="008463CD">
        <w:rPr>
          <w:lang w:val="en-GB"/>
        </w:rPr>
        <w:t xml:space="preserve"> W</w:t>
      </w:r>
      <w:r>
        <w:rPr>
          <w:lang w:val="en-GB"/>
        </w:rPr>
        <w:t>.</w:t>
      </w:r>
      <w:r w:rsidRPr="008463CD">
        <w:rPr>
          <w:lang w:val="en-GB"/>
        </w:rPr>
        <w:t>, Ricci</w:t>
      </w:r>
      <w:r>
        <w:rPr>
          <w:lang w:val="en-GB"/>
        </w:rPr>
        <w:t>,</w:t>
      </w:r>
      <w:r w:rsidRPr="008463CD">
        <w:rPr>
          <w:lang w:val="en-GB"/>
        </w:rPr>
        <w:t xml:space="preserve"> S</w:t>
      </w:r>
      <w:r>
        <w:rPr>
          <w:lang w:val="en-GB"/>
        </w:rPr>
        <w:t>.</w:t>
      </w:r>
      <w:r w:rsidRPr="008463CD">
        <w:rPr>
          <w:lang w:val="en-GB"/>
        </w:rPr>
        <w:t>, Ronchitelli</w:t>
      </w:r>
      <w:r>
        <w:rPr>
          <w:lang w:val="en-GB"/>
        </w:rPr>
        <w:t>,</w:t>
      </w:r>
      <w:r w:rsidRPr="008463CD">
        <w:rPr>
          <w:lang w:val="en-GB"/>
        </w:rPr>
        <w:t xml:space="preserve"> A</w:t>
      </w:r>
      <w:r>
        <w:rPr>
          <w:lang w:val="en-GB"/>
        </w:rPr>
        <w:t>.</w:t>
      </w:r>
      <w:r w:rsidRPr="008463CD">
        <w:rPr>
          <w:lang w:val="en-GB"/>
        </w:rPr>
        <w:t>, Stock</w:t>
      </w:r>
      <w:r>
        <w:rPr>
          <w:lang w:val="en-GB"/>
        </w:rPr>
        <w:t>,</w:t>
      </w:r>
      <w:r w:rsidRPr="008463CD">
        <w:rPr>
          <w:lang w:val="en-GB"/>
        </w:rPr>
        <w:t xml:space="preserve"> J</w:t>
      </w:r>
      <w:r>
        <w:rPr>
          <w:lang w:val="en-GB"/>
        </w:rPr>
        <w:t>.</w:t>
      </w:r>
      <w:r w:rsidRPr="008463CD">
        <w:rPr>
          <w:lang w:val="en-GB"/>
        </w:rPr>
        <w:t>T</w:t>
      </w:r>
      <w:r>
        <w:rPr>
          <w:lang w:val="en-GB"/>
        </w:rPr>
        <w:t>.</w:t>
      </w:r>
      <w:r w:rsidRPr="008463CD">
        <w:rPr>
          <w:lang w:val="en-GB"/>
        </w:rPr>
        <w:t>, Carlson</w:t>
      </w:r>
      <w:r>
        <w:rPr>
          <w:lang w:val="en-GB"/>
        </w:rPr>
        <w:t>,</w:t>
      </w:r>
      <w:r w:rsidRPr="008463CD">
        <w:rPr>
          <w:lang w:val="en-GB"/>
        </w:rPr>
        <w:t xml:space="preserve"> K</w:t>
      </w:r>
      <w:r>
        <w:rPr>
          <w:lang w:val="en-GB"/>
        </w:rPr>
        <w:t>.</w:t>
      </w:r>
      <w:r w:rsidRPr="008463CD">
        <w:rPr>
          <w:lang w:val="en-GB"/>
        </w:rPr>
        <w:t>J</w:t>
      </w:r>
      <w:r>
        <w:rPr>
          <w:lang w:val="en-GB"/>
        </w:rPr>
        <w:t>.</w:t>
      </w:r>
      <w:r w:rsidRPr="008463CD">
        <w:rPr>
          <w:lang w:val="en-GB"/>
        </w:rPr>
        <w:t>, Ryan</w:t>
      </w:r>
      <w:r>
        <w:rPr>
          <w:lang w:val="en-GB"/>
        </w:rPr>
        <w:t>,</w:t>
      </w:r>
      <w:r w:rsidRPr="008463CD">
        <w:rPr>
          <w:lang w:val="en-GB"/>
        </w:rPr>
        <w:t xml:space="preserve"> T</w:t>
      </w:r>
      <w:r>
        <w:rPr>
          <w:lang w:val="en-GB"/>
        </w:rPr>
        <w:t>.</w:t>
      </w:r>
      <w:r w:rsidRPr="008463CD">
        <w:rPr>
          <w:lang w:val="en-GB"/>
        </w:rPr>
        <w:t>M</w:t>
      </w:r>
      <w:r>
        <w:rPr>
          <w:lang w:val="en-GB"/>
        </w:rPr>
        <w:t>.</w:t>
      </w:r>
      <w:r w:rsidRPr="008463CD">
        <w:rPr>
          <w:lang w:val="en-GB"/>
        </w:rPr>
        <w:t>, Belcastro</w:t>
      </w:r>
      <w:r>
        <w:rPr>
          <w:lang w:val="en-GB"/>
        </w:rPr>
        <w:t>,</w:t>
      </w:r>
      <w:r w:rsidRPr="008463CD">
        <w:rPr>
          <w:lang w:val="en-GB"/>
        </w:rPr>
        <w:t xml:space="preserve"> M</w:t>
      </w:r>
      <w:r>
        <w:rPr>
          <w:lang w:val="en-GB"/>
        </w:rPr>
        <w:t>.</w:t>
      </w:r>
      <w:r w:rsidRPr="008463CD">
        <w:rPr>
          <w:lang w:val="en-GB"/>
        </w:rPr>
        <w:t>G</w:t>
      </w:r>
      <w:r>
        <w:rPr>
          <w:lang w:val="en-GB"/>
        </w:rPr>
        <w:t>.</w:t>
      </w:r>
      <w:r w:rsidRPr="008463CD">
        <w:rPr>
          <w:lang w:val="en-GB"/>
        </w:rPr>
        <w:t xml:space="preserve">, </w:t>
      </w:r>
      <w:r w:rsidRPr="008463CD">
        <w:rPr>
          <w:lang w:val="en-GB"/>
        </w:rPr>
        <w:t>Benazzi, S. (2021). Unique foot posture in Neanderthals reflects their body mass and high mechanical stress. Journal of human evolution 161, 103093.</w:t>
      </w:r>
    </w:p>
    <w:p w14:paraId="26830A80" w14:textId="5FF005C0" w:rsidR="00A311D9" w:rsidRPr="008463CD" w:rsidRDefault="00A311D9" w:rsidP="008463CD">
      <w:pPr>
        <w:ind w:left="360" w:hanging="360"/>
        <w:rPr>
          <w:lang w:val="en-GB"/>
        </w:rPr>
      </w:pPr>
      <w:r w:rsidRPr="008463CD">
        <w:rPr>
          <w:lang w:val="en-GB"/>
        </w:rPr>
        <w:t xml:space="preserve">Guarnieri T. </w:t>
      </w:r>
      <w:r w:rsidR="008463CD">
        <w:rPr>
          <w:lang w:val="en-GB"/>
        </w:rPr>
        <w:t xml:space="preserve">(2020). </w:t>
      </w:r>
      <w:r w:rsidRPr="008463CD">
        <w:rPr>
          <w:lang w:val="en-GB"/>
        </w:rPr>
        <w:t xml:space="preserve">Aryl Hydrocarbon Receptor Connects Inflammation to Breast Cancer. Int J Mol Sci. </w:t>
      </w:r>
      <w:r w:rsidR="008463CD">
        <w:rPr>
          <w:lang w:val="en-GB"/>
        </w:rPr>
        <w:t xml:space="preserve">21(15), </w:t>
      </w:r>
      <w:r w:rsidRPr="008463CD">
        <w:rPr>
          <w:lang w:val="en-GB"/>
        </w:rPr>
        <w:t>5264</w:t>
      </w:r>
    </w:p>
    <w:p w14:paraId="0C36870D" w14:textId="126496CF" w:rsidR="00A311D9" w:rsidRPr="008463CD" w:rsidRDefault="00A311D9" w:rsidP="008463CD">
      <w:pPr>
        <w:ind w:left="360" w:hanging="360"/>
        <w:rPr>
          <w:lang w:val="en-GB"/>
        </w:rPr>
      </w:pPr>
      <w:r w:rsidRPr="008463CD">
        <w:t>Guarnieri</w:t>
      </w:r>
      <w:r w:rsidR="008463CD" w:rsidRPr="008463CD">
        <w:t>,</w:t>
      </w:r>
      <w:r w:rsidRPr="008463CD">
        <w:t xml:space="preserve"> T</w:t>
      </w:r>
      <w:r w:rsidR="008463CD" w:rsidRPr="008463CD">
        <w:t>.</w:t>
      </w:r>
      <w:r w:rsidRPr="008463CD">
        <w:t>, Abruzzo</w:t>
      </w:r>
      <w:r w:rsidR="008463CD" w:rsidRPr="008463CD">
        <w:t>,</w:t>
      </w:r>
      <w:r w:rsidRPr="008463CD">
        <w:t xml:space="preserve"> </w:t>
      </w:r>
      <w:r w:rsidR="008463CD" w:rsidRPr="008463CD">
        <w:t>P.</w:t>
      </w:r>
      <w:r w:rsidRPr="008463CD">
        <w:t>M,</w:t>
      </w:r>
      <w:r w:rsidR="008463CD" w:rsidRPr="008463CD">
        <w:t>.</w:t>
      </w:r>
      <w:r w:rsidRPr="008463CD">
        <w:t xml:space="preserve"> </w:t>
      </w:r>
      <w:r w:rsidRPr="008463CD">
        <w:rPr>
          <w:lang w:val="en-GB"/>
        </w:rPr>
        <w:t>Bolotta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A</w:t>
      </w:r>
      <w:r w:rsidR="008463CD">
        <w:rPr>
          <w:lang w:val="en-GB"/>
        </w:rPr>
        <w:t>. (2020)</w:t>
      </w:r>
      <w:r w:rsidRPr="008463CD">
        <w:rPr>
          <w:lang w:val="en-GB"/>
        </w:rPr>
        <w:t xml:space="preserve">. More than a cell biosensor: aryl hydrocarbon receptor at the intersection of physiology and inflammation. Am J Physiol Cell Physiol. </w:t>
      </w:r>
      <w:r w:rsidR="008463CD">
        <w:rPr>
          <w:lang w:val="en-GB"/>
        </w:rPr>
        <w:t xml:space="preserve">318(6), </w:t>
      </w:r>
      <w:r w:rsidRPr="008463CD">
        <w:rPr>
          <w:lang w:val="en-GB"/>
        </w:rPr>
        <w:t xml:space="preserve">C1078-C1082. </w:t>
      </w:r>
    </w:p>
    <w:p w14:paraId="22E7BA31" w14:textId="3888D230" w:rsidR="00A311D9" w:rsidRPr="008463CD" w:rsidRDefault="00A311D9" w:rsidP="008463CD">
      <w:pPr>
        <w:ind w:left="360" w:hanging="360"/>
        <w:rPr>
          <w:lang w:val="en-GB"/>
        </w:rPr>
      </w:pPr>
      <w:r w:rsidRPr="008463CD">
        <w:t>Abruzzo</w:t>
      </w:r>
      <w:r w:rsidR="008463CD" w:rsidRPr="008463CD">
        <w:t>,</w:t>
      </w:r>
      <w:r w:rsidRPr="008463CD">
        <w:t xml:space="preserve"> P</w:t>
      </w:r>
      <w:r w:rsidR="008463CD" w:rsidRPr="008463CD">
        <w:t>.</w:t>
      </w:r>
      <w:r w:rsidRPr="008463CD">
        <w:t>M</w:t>
      </w:r>
      <w:r w:rsidR="008463CD" w:rsidRPr="008463CD">
        <w:t>.</w:t>
      </w:r>
      <w:r w:rsidRPr="008463CD">
        <w:t>, Matté</w:t>
      </w:r>
      <w:r w:rsidR="008463CD" w:rsidRPr="008463CD">
        <w:t>,</w:t>
      </w:r>
      <w:r w:rsidRPr="008463CD">
        <w:t xml:space="preserve"> A</w:t>
      </w:r>
      <w:r w:rsidR="008463CD" w:rsidRPr="008463CD">
        <w:t>.</w:t>
      </w:r>
      <w:r w:rsidRPr="008463CD">
        <w:t>, Bolotta</w:t>
      </w:r>
      <w:r w:rsidR="008463CD" w:rsidRPr="008463CD">
        <w:t>,</w:t>
      </w:r>
      <w:r w:rsidRPr="008463CD">
        <w:t xml:space="preserve"> A</w:t>
      </w:r>
      <w:r w:rsidR="008463CD" w:rsidRPr="008463CD">
        <w:t>.</w:t>
      </w:r>
      <w:r w:rsidRPr="008463CD">
        <w:t>, Federti</w:t>
      </w:r>
      <w:r w:rsidR="008463CD" w:rsidRPr="008463CD">
        <w:t>,</w:t>
      </w:r>
      <w:r w:rsidRPr="008463CD">
        <w:t xml:space="preserve"> E</w:t>
      </w:r>
      <w:r w:rsidR="008463CD" w:rsidRPr="008463CD">
        <w:t>.</w:t>
      </w:r>
      <w:r w:rsidRPr="008463CD">
        <w:t>, Ghezzo</w:t>
      </w:r>
      <w:r w:rsidR="008463CD" w:rsidRPr="008463CD">
        <w:t>,</w:t>
      </w:r>
      <w:r w:rsidRPr="008463CD">
        <w:t xml:space="preserve"> A</w:t>
      </w:r>
      <w:r w:rsidR="008463CD" w:rsidRPr="008463CD">
        <w:t>.</w:t>
      </w:r>
      <w:r w:rsidRPr="008463CD">
        <w:t>, Guarnieri</w:t>
      </w:r>
      <w:r w:rsidR="008463CD" w:rsidRPr="008463CD">
        <w:t>,</w:t>
      </w:r>
      <w:r w:rsidRPr="008463CD">
        <w:t xml:space="preserve"> T</w:t>
      </w:r>
      <w:r w:rsidR="008463CD" w:rsidRPr="008463CD">
        <w:t>.</w:t>
      </w:r>
      <w:r w:rsidRPr="008463CD">
        <w:t>, Marini</w:t>
      </w:r>
      <w:r w:rsidR="008463CD" w:rsidRPr="008463CD">
        <w:t>,</w:t>
      </w:r>
      <w:r w:rsidRPr="008463CD">
        <w:t xml:space="preserve"> M</w:t>
      </w:r>
      <w:r w:rsidR="008463CD" w:rsidRPr="008463CD">
        <w:t>.</w:t>
      </w:r>
      <w:r w:rsidRPr="008463CD">
        <w:t>, Posar</w:t>
      </w:r>
      <w:r w:rsidR="008463CD" w:rsidRPr="008463CD">
        <w:t>,</w:t>
      </w:r>
      <w:r w:rsidRPr="008463CD">
        <w:t xml:space="preserve"> A</w:t>
      </w:r>
      <w:r w:rsidR="008463CD" w:rsidRPr="008463CD">
        <w:t>.</w:t>
      </w:r>
      <w:r w:rsidRPr="008463CD">
        <w:t>, Siciliano</w:t>
      </w:r>
      <w:r w:rsidR="008463CD" w:rsidRPr="008463CD">
        <w:t>,</w:t>
      </w:r>
      <w:r w:rsidRPr="008463CD">
        <w:t xml:space="preserve"> A</w:t>
      </w:r>
      <w:r w:rsidR="008463CD" w:rsidRPr="008463CD">
        <w:t>.</w:t>
      </w:r>
      <w:r w:rsidRPr="008463CD">
        <w:t>, De Franceschi</w:t>
      </w:r>
      <w:r w:rsidR="008463CD" w:rsidRPr="008463CD">
        <w:t>,</w:t>
      </w:r>
      <w:r w:rsidRPr="008463CD">
        <w:t xml:space="preserve"> L</w:t>
      </w:r>
      <w:r w:rsidR="008463CD" w:rsidRPr="008463CD">
        <w:t>.</w:t>
      </w:r>
      <w:r w:rsidRPr="008463CD">
        <w:t>, Visconti</w:t>
      </w:r>
      <w:r w:rsidR="008463CD" w:rsidRPr="008463CD">
        <w:t>,</w:t>
      </w:r>
      <w:r w:rsidRPr="008463CD">
        <w:t xml:space="preserve"> P.</w:t>
      </w:r>
      <w:r w:rsidR="008463CD" w:rsidRPr="008463CD">
        <w:t xml:space="preserve"> (2019). </w:t>
      </w:r>
      <w:r w:rsidRPr="008463CD">
        <w:t xml:space="preserve"> </w:t>
      </w:r>
      <w:r w:rsidRPr="008463CD">
        <w:rPr>
          <w:lang w:val="en-GB"/>
        </w:rPr>
        <w:t>Plasma peroxiredoxin changes and inflammatory cytokines support the involvement of neuro-inflammation and oxidative stress in Autism Spectrum Disorder. J Transl Med. 17(1):</w:t>
      </w:r>
      <w:r w:rsidR="008463CD">
        <w:rPr>
          <w:lang w:val="en-GB"/>
        </w:rPr>
        <w:t xml:space="preserve"> </w:t>
      </w:r>
      <w:r w:rsidRPr="008463CD">
        <w:rPr>
          <w:lang w:val="en-GB"/>
        </w:rPr>
        <w:t>332.</w:t>
      </w:r>
    </w:p>
    <w:p w14:paraId="2EDEB3AE" w14:textId="0370EEE5" w:rsidR="00A311D9" w:rsidRPr="008463CD" w:rsidRDefault="00A311D9" w:rsidP="008463CD">
      <w:pPr>
        <w:ind w:left="360" w:hanging="360"/>
        <w:rPr>
          <w:lang w:val="en-GB"/>
        </w:rPr>
      </w:pPr>
      <w:r w:rsidRPr="008463CD">
        <w:rPr>
          <w:lang w:val="en-GB"/>
        </w:rPr>
        <w:t>Guarnieri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T.</w:t>
      </w:r>
      <w:r w:rsidR="008463CD">
        <w:rPr>
          <w:lang w:val="en-GB"/>
        </w:rPr>
        <w:t xml:space="preserve"> (2016).</w:t>
      </w:r>
      <w:r w:rsidRPr="008463CD">
        <w:rPr>
          <w:lang w:val="en-GB"/>
        </w:rPr>
        <w:t xml:space="preserve"> Non Steroidal Anti Inflammatory Drugs As Gatekeepers Of Colon Carcinoma Highlight New Scenarios Beyond Cyclooxygenases Inhibition. Curr Cancer Drug Targets 16(2):</w:t>
      </w:r>
      <w:r w:rsidR="008463CD">
        <w:rPr>
          <w:lang w:val="en-GB"/>
        </w:rPr>
        <w:t xml:space="preserve"> </w:t>
      </w:r>
      <w:r w:rsidRPr="008463CD">
        <w:rPr>
          <w:lang w:val="en-GB"/>
        </w:rPr>
        <w:t>186-</w:t>
      </w:r>
      <w:r w:rsidR="008463CD">
        <w:rPr>
          <w:lang w:val="en-GB"/>
        </w:rPr>
        <w:t>1</w:t>
      </w:r>
      <w:r w:rsidRPr="008463CD">
        <w:rPr>
          <w:lang w:val="en-GB"/>
        </w:rPr>
        <w:t xml:space="preserve">97. </w:t>
      </w:r>
    </w:p>
    <w:p w14:paraId="309FF7CC" w14:textId="41D4A380" w:rsidR="00A311D9" w:rsidRPr="008463CD" w:rsidRDefault="00A311D9" w:rsidP="008463CD">
      <w:pPr>
        <w:ind w:left="360" w:hanging="360"/>
        <w:rPr>
          <w:lang w:val="en-GB"/>
        </w:rPr>
      </w:pPr>
      <w:r w:rsidRPr="008463CD">
        <w:rPr>
          <w:lang w:val="en-GB"/>
        </w:rPr>
        <w:t xml:space="preserve">Goodson </w:t>
      </w:r>
      <w:r w:rsidR="008463CD">
        <w:rPr>
          <w:lang w:val="en-GB"/>
        </w:rPr>
        <w:t>W.H. et al.</w:t>
      </w:r>
      <w:r w:rsidRPr="008463CD">
        <w:rPr>
          <w:lang w:val="en-GB"/>
        </w:rPr>
        <w:t xml:space="preserve"> </w:t>
      </w:r>
      <w:r w:rsidR="008463CD">
        <w:rPr>
          <w:lang w:val="en-GB"/>
        </w:rPr>
        <w:t xml:space="preserve">(2015). </w:t>
      </w:r>
      <w:r w:rsidRPr="008463CD">
        <w:rPr>
          <w:lang w:val="en-GB"/>
        </w:rPr>
        <w:t>Assessing the carcinogenic potential of low-dose exposures to chemical mixtures in the environment: the challenge ahea</w:t>
      </w:r>
      <w:r w:rsidR="008463CD">
        <w:rPr>
          <w:lang w:val="en-GB"/>
        </w:rPr>
        <w:t>d. Carcinogenesis</w:t>
      </w:r>
      <w:r w:rsidRPr="008463CD">
        <w:rPr>
          <w:lang w:val="en-GB"/>
        </w:rPr>
        <w:t xml:space="preserve"> 36 Suppl 1</w:t>
      </w:r>
      <w:r w:rsidR="008463CD">
        <w:rPr>
          <w:lang w:val="en-GB"/>
        </w:rPr>
        <w:t>, S254-96</w:t>
      </w:r>
      <w:r w:rsidRPr="008463CD">
        <w:rPr>
          <w:lang w:val="en-GB"/>
        </w:rPr>
        <w:t>.</w:t>
      </w:r>
    </w:p>
    <w:p w14:paraId="03F221EF" w14:textId="622EFF72" w:rsidR="00A311D9" w:rsidRPr="008463CD" w:rsidRDefault="00A311D9" w:rsidP="008463CD">
      <w:pPr>
        <w:ind w:left="360" w:hanging="360"/>
        <w:rPr>
          <w:lang w:val="en-US"/>
        </w:rPr>
      </w:pPr>
      <w:r w:rsidRPr="008463CD">
        <w:rPr>
          <w:lang w:val="en-GB"/>
        </w:rPr>
        <w:t>Thompson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P</w:t>
      </w:r>
      <w:r w:rsidR="008463CD">
        <w:rPr>
          <w:lang w:val="en-GB"/>
        </w:rPr>
        <w:t>.</w:t>
      </w:r>
      <w:r w:rsidRPr="008463CD">
        <w:rPr>
          <w:lang w:val="en-GB"/>
        </w:rPr>
        <w:t>A</w:t>
      </w:r>
      <w:r w:rsidR="008463CD">
        <w:rPr>
          <w:lang w:val="en-GB"/>
        </w:rPr>
        <w:t>.</w:t>
      </w:r>
      <w:r w:rsidRPr="008463CD">
        <w:rPr>
          <w:lang w:val="en-GB"/>
        </w:rPr>
        <w:t>, Khatami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M</w:t>
      </w:r>
      <w:r w:rsidR="008463CD">
        <w:rPr>
          <w:lang w:val="en-GB"/>
        </w:rPr>
        <w:t>.</w:t>
      </w:r>
      <w:r w:rsidRPr="008463CD">
        <w:rPr>
          <w:lang w:val="en-GB"/>
        </w:rPr>
        <w:t>, Baglole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C</w:t>
      </w:r>
      <w:r w:rsidR="008463CD">
        <w:rPr>
          <w:lang w:val="en-GB"/>
        </w:rPr>
        <w:t>.</w:t>
      </w:r>
      <w:r w:rsidRPr="008463CD">
        <w:rPr>
          <w:lang w:val="en-GB"/>
        </w:rPr>
        <w:t>J</w:t>
      </w:r>
      <w:r w:rsidR="008463CD">
        <w:rPr>
          <w:lang w:val="en-GB"/>
        </w:rPr>
        <w:t>.</w:t>
      </w:r>
      <w:r w:rsidRPr="008463CD">
        <w:rPr>
          <w:lang w:val="en-GB"/>
        </w:rPr>
        <w:t>, Sun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J</w:t>
      </w:r>
      <w:r w:rsidR="008463CD">
        <w:rPr>
          <w:lang w:val="en-GB"/>
        </w:rPr>
        <w:t>.</w:t>
      </w:r>
      <w:r w:rsidRPr="008463CD">
        <w:rPr>
          <w:lang w:val="en-GB"/>
        </w:rPr>
        <w:t>, Harris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S</w:t>
      </w:r>
      <w:r w:rsidR="008463CD">
        <w:rPr>
          <w:lang w:val="en-GB"/>
        </w:rPr>
        <w:t>.</w:t>
      </w:r>
      <w:r w:rsidRPr="008463CD">
        <w:rPr>
          <w:lang w:val="en-GB"/>
        </w:rPr>
        <w:t>A</w:t>
      </w:r>
      <w:r w:rsidR="008463CD">
        <w:rPr>
          <w:lang w:val="en-GB"/>
        </w:rPr>
        <w:t>.</w:t>
      </w:r>
      <w:r w:rsidRPr="008463CD">
        <w:rPr>
          <w:lang w:val="en-GB"/>
        </w:rPr>
        <w:t>, Moon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E</w:t>
      </w:r>
      <w:r w:rsidR="008463CD">
        <w:rPr>
          <w:lang w:val="en-GB"/>
        </w:rPr>
        <w:t>.</w:t>
      </w:r>
      <w:r w:rsidRPr="008463CD">
        <w:rPr>
          <w:lang w:val="en-GB"/>
        </w:rPr>
        <w:t>Y</w:t>
      </w:r>
      <w:r w:rsidR="008463CD">
        <w:rPr>
          <w:lang w:val="en-GB"/>
        </w:rPr>
        <w:t>.</w:t>
      </w:r>
      <w:r w:rsidRPr="008463CD">
        <w:rPr>
          <w:lang w:val="en-GB"/>
        </w:rPr>
        <w:t>, Al-Mulla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F</w:t>
      </w:r>
      <w:r w:rsidR="008463CD">
        <w:rPr>
          <w:lang w:val="en-GB"/>
        </w:rPr>
        <w:t>.</w:t>
      </w:r>
      <w:r w:rsidRPr="008463CD">
        <w:rPr>
          <w:lang w:val="en-GB"/>
        </w:rPr>
        <w:t>, Al-Temaimi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R</w:t>
      </w:r>
      <w:r w:rsidR="008463CD">
        <w:rPr>
          <w:lang w:val="en-GB"/>
        </w:rPr>
        <w:t>.</w:t>
      </w:r>
      <w:r w:rsidRPr="008463CD">
        <w:rPr>
          <w:lang w:val="en-GB"/>
        </w:rPr>
        <w:t>, Brown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D</w:t>
      </w:r>
      <w:r w:rsidR="008463CD">
        <w:rPr>
          <w:lang w:val="en-GB"/>
        </w:rPr>
        <w:t>.</w:t>
      </w:r>
      <w:r w:rsidRPr="008463CD">
        <w:rPr>
          <w:lang w:val="en-GB"/>
        </w:rPr>
        <w:t>G</w:t>
      </w:r>
      <w:r w:rsidR="008463CD">
        <w:rPr>
          <w:lang w:val="en-GB"/>
        </w:rPr>
        <w:t>.</w:t>
      </w:r>
      <w:r w:rsidRPr="008463CD">
        <w:rPr>
          <w:lang w:val="en-GB"/>
        </w:rPr>
        <w:t>, Colacci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A</w:t>
      </w:r>
      <w:r w:rsidR="008463CD">
        <w:rPr>
          <w:lang w:val="en-GB"/>
        </w:rPr>
        <w:t>.</w:t>
      </w:r>
      <w:r w:rsidRPr="008463CD">
        <w:rPr>
          <w:lang w:val="en-GB"/>
        </w:rPr>
        <w:t>, Mondello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C</w:t>
      </w:r>
      <w:r w:rsidR="008463CD">
        <w:rPr>
          <w:lang w:val="en-GB"/>
        </w:rPr>
        <w:t>.</w:t>
      </w:r>
      <w:r w:rsidRPr="008463CD">
        <w:rPr>
          <w:lang w:val="en-GB"/>
        </w:rPr>
        <w:t>, Raju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J</w:t>
      </w:r>
      <w:r w:rsidR="008463CD">
        <w:rPr>
          <w:lang w:val="en-GB"/>
        </w:rPr>
        <w:t>.</w:t>
      </w:r>
      <w:r w:rsidRPr="008463CD">
        <w:rPr>
          <w:lang w:val="en-GB"/>
        </w:rPr>
        <w:t>, Ryan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E</w:t>
      </w:r>
      <w:r w:rsidR="008463CD">
        <w:rPr>
          <w:lang w:val="en-GB"/>
        </w:rPr>
        <w:t>.</w:t>
      </w:r>
      <w:r w:rsidRPr="008463CD">
        <w:rPr>
          <w:lang w:val="en-GB"/>
        </w:rPr>
        <w:t>P</w:t>
      </w:r>
      <w:r w:rsidR="008463CD">
        <w:rPr>
          <w:lang w:val="en-GB"/>
        </w:rPr>
        <w:t>.</w:t>
      </w:r>
      <w:r w:rsidRPr="008463CD">
        <w:rPr>
          <w:lang w:val="en-GB"/>
        </w:rPr>
        <w:t>, Woodrick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J</w:t>
      </w:r>
      <w:r w:rsidR="008463CD">
        <w:rPr>
          <w:lang w:val="en-GB"/>
        </w:rPr>
        <w:t>.</w:t>
      </w:r>
      <w:r w:rsidRPr="008463CD">
        <w:rPr>
          <w:lang w:val="en-GB"/>
        </w:rPr>
        <w:t>, Scovassi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AI</w:t>
      </w:r>
      <w:r w:rsidR="008463CD">
        <w:rPr>
          <w:lang w:val="en-GB"/>
        </w:rPr>
        <w:t>.</w:t>
      </w:r>
      <w:r w:rsidRPr="008463CD">
        <w:rPr>
          <w:lang w:val="en-GB"/>
        </w:rPr>
        <w:t>, Singh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N</w:t>
      </w:r>
      <w:r w:rsidR="008463CD">
        <w:rPr>
          <w:lang w:val="en-GB"/>
        </w:rPr>
        <w:t>.</w:t>
      </w:r>
      <w:r w:rsidRPr="008463CD">
        <w:rPr>
          <w:lang w:val="en-GB"/>
        </w:rPr>
        <w:t>, Vaccari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M</w:t>
      </w:r>
      <w:r w:rsidR="008463CD">
        <w:rPr>
          <w:lang w:val="en-GB"/>
        </w:rPr>
        <w:t>.</w:t>
      </w:r>
      <w:r w:rsidRPr="008463CD">
        <w:rPr>
          <w:lang w:val="en-GB"/>
        </w:rPr>
        <w:t>, Roy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R</w:t>
      </w:r>
      <w:r w:rsidR="008463CD">
        <w:rPr>
          <w:lang w:val="en-GB"/>
        </w:rPr>
        <w:t>.</w:t>
      </w:r>
      <w:r w:rsidRPr="008463CD">
        <w:rPr>
          <w:lang w:val="en-GB"/>
        </w:rPr>
        <w:t>, Forte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S</w:t>
      </w:r>
      <w:r w:rsidR="008463CD">
        <w:rPr>
          <w:lang w:val="en-GB"/>
        </w:rPr>
        <w:t>.</w:t>
      </w:r>
      <w:r w:rsidRPr="008463CD">
        <w:rPr>
          <w:lang w:val="en-GB"/>
        </w:rPr>
        <w:t>, Memeo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L</w:t>
      </w:r>
      <w:r w:rsidR="008463CD">
        <w:rPr>
          <w:lang w:val="en-GB"/>
        </w:rPr>
        <w:t>.</w:t>
      </w:r>
      <w:r w:rsidRPr="008463CD">
        <w:rPr>
          <w:lang w:val="en-GB"/>
        </w:rPr>
        <w:t>, Salem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H</w:t>
      </w:r>
      <w:r w:rsidR="008463CD">
        <w:rPr>
          <w:lang w:val="en-GB"/>
        </w:rPr>
        <w:t>.</w:t>
      </w:r>
      <w:r w:rsidRPr="008463CD">
        <w:rPr>
          <w:lang w:val="en-GB"/>
        </w:rPr>
        <w:t>K</w:t>
      </w:r>
      <w:r w:rsidR="008463CD">
        <w:rPr>
          <w:lang w:val="en-GB"/>
        </w:rPr>
        <w:t>.</w:t>
      </w:r>
      <w:r w:rsidRPr="008463CD">
        <w:rPr>
          <w:lang w:val="en-GB"/>
        </w:rPr>
        <w:t>, Amedei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A</w:t>
      </w:r>
      <w:r w:rsidR="008463CD">
        <w:rPr>
          <w:lang w:val="en-GB"/>
        </w:rPr>
        <w:t>.</w:t>
      </w:r>
      <w:r w:rsidRPr="008463CD">
        <w:rPr>
          <w:lang w:val="en-GB"/>
        </w:rPr>
        <w:t>, Hamid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R</w:t>
      </w:r>
      <w:r w:rsidR="008463CD">
        <w:rPr>
          <w:lang w:val="en-GB"/>
        </w:rPr>
        <w:t>.</w:t>
      </w:r>
      <w:r w:rsidRPr="008463CD">
        <w:rPr>
          <w:lang w:val="en-GB"/>
        </w:rPr>
        <w:t>A</w:t>
      </w:r>
      <w:r w:rsidR="008463CD">
        <w:rPr>
          <w:lang w:val="en-GB"/>
        </w:rPr>
        <w:t>.</w:t>
      </w:r>
      <w:r w:rsidRPr="008463CD">
        <w:rPr>
          <w:lang w:val="en-GB"/>
        </w:rPr>
        <w:t>, Lowe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L</w:t>
      </w:r>
      <w:r w:rsidR="008463CD">
        <w:rPr>
          <w:lang w:val="en-GB"/>
        </w:rPr>
        <w:t>.</w:t>
      </w:r>
      <w:r w:rsidRPr="008463CD">
        <w:rPr>
          <w:lang w:val="en-GB"/>
        </w:rPr>
        <w:t>, Guarnieri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T</w:t>
      </w:r>
      <w:r w:rsidR="008463CD">
        <w:rPr>
          <w:lang w:val="en-GB"/>
        </w:rPr>
        <w:t>.</w:t>
      </w:r>
      <w:r w:rsidRPr="008463CD">
        <w:rPr>
          <w:lang w:val="en-GB"/>
        </w:rPr>
        <w:t>, Bisson</w:t>
      </w:r>
      <w:r w:rsidR="008463CD">
        <w:rPr>
          <w:lang w:val="en-GB"/>
        </w:rPr>
        <w:t>,</w:t>
      </w:r>
      <w:r w:rsidRPr="008463CD">
        <w:rPr>
          <w:lang w:val="en-GB"/>
        </w:rPr>
        <w:t xml:space="preserve"> W</w:t>
      </w:r>
      <w:r w:rsidR="008463CD">
        <w:rPr>
          <w:lang w:val="en-GB"/>
        </w:rPr>
        <w:t>.</w:t>
      </w:r>
      <w:r w:rsidRPr="008463CD">
        <w:rPr>
          <w:lang w:val="en-GB"/>
        </w:rPr>
        <w:t>H</w:t>
      </w:r>
      <w:r w:rsidR="008463CD">
        <w:rPr>
          <w:lang w:val="en-GB"/>
        </w:rPr>
        <w:t>. (2015)</w:t>
      </w:r>
      <w:r w:rsidRPr="008463CD">
        <w:rPr>
          <w:lang w:val="en-GB"/>
        </w:rPr>
        <w:t xml:space="preserve">. Environmental immune disruptors, inflammation </w:t>
      </w:r>
      <w:r w:rsidR="008463CD">
        <w:rPr>
          <w:lang w:val="en-GB"/>
        </w:rPr>
        <w:t>and cancer risk. Carcinogenesis</w:t>
      </w:r>
      <w:r w:rsidRPr="008463CD">
        <w:rPr>
          <w:lang w:val="en-GB"/>
        </w:rPr>
        <w:t xml:space="preserve"> 36 Suppl 1:</w:t>
      </w:r>
      <w:r w:rsidR="008463CD">
        <w:rPr>
          <w:lang w:val="en-GB"/>
        </w:rPr>
        <w:t xml:space="preserve"> </w:t>
      </w:r>
      <w:r w:rsidRPr="008463CD">
        <w:rPr>
          <w:lang w:val="en-GB"/>
        </w:rPr>
        <w:t>S</w:t>
      </w:r>
      <w:r w:rsidR="008463CD">
        <w:rPr>
          <w:lang w:val="en-GB"/>
        </w:rPr>
        <w:t>232-53</w:t>
      </w:r>
      <w:bookmarkStart w:id="0" w:name="_GoBack"/>
      <w:bookmarkEnd w:id="0"/>
      <w:r w:rsidRPr="008463CD">
        <w:rPr>
          <w:lang w:val="en-US"/>
        </w:rPr>
        <w:t>.</w:t>
      </w:r>
    </w:p>
    <w:p w14:paraId="7B0C729C" w14:textId="77777777" w:rsidR="007D6128" w:rsidRPr="008463CD" w:rsidRDefault="008463CD" w:rsidP="008463CD">
      <w:pPr>
        <w:ind w:hanging="360"/>
        <w:rPr>
          <w:lang w:val="en-US"/>
        </w:rPr>
      </w:pPr>
    </w:p>
    <w:sectPr w:rsidR="007D6128" w:rsidRPr="00846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D28E5"/>
    <w:multiLevelType w:val="hybridMultilevel"/>
    <w:tmpl w:val="14EAB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D9"/>
    <w:rsid w:val="00003F67"/>
    <w:rsid w:val="000B2085"/>
    <w:rsid w:val="0048239A"/>
    <w:rsid w:val="00564094"/>
    <w:rsid w:val="0073642C"/>
    <w:rsid w:val="007B0388"/>
    <w:rsid w:val="008463CD"/>
    <w:rsid w:val="00A311D9"/>
    <w:rsid w:val="00C626AB"/>
    <w:rsid w:val="00E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2FDE"/>
  <w15:chartTrackingRefBased/>
  <w15:docId w15:val="{9827B16D-3CB9-44BD-AAC9-0A6F31E9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642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doi.org/10.7490/f1000research.1118856.1" TargetMode="External"/><Relationship Id="rId9" Type="http://schemas.openxmlformats.org/officeDocument/2006/relationships/hyperlink" Target="https://cris.unibo.it/handle/11585/840862" TargetMode="External"/><Relationship Id="rId10" Type="http://schemas.openxmlformats.org/officeDocument/2006/relationships/hyperlink" Target="https://doi.org/10.1002/oa.307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4941EA199C4B981FC93E4352A635" ma:contentTypeVersion="14" ma:contentTypeDescription="Create a new document." ma:contentTypeScope="" ma:versionID="91c046cd2c36f6933f982ae429e174c5">
  <xsd:schema xmlns:xsd="http://www.w3.org/2001/XMLSchema" xmlns:xs="http://www.w3.org/2001/XMLSchema" xmlns:p="http://schemas.microsoft.com/office/2006/metadata/properties" xmlns:ns3="0e4f0c7c-4bf5-489d-b650-d6ebfd1bfd60" xmlns:ns4="366fad4d-b257-4523-b6b3-e4d54163eff5" targetNamespace="http://schemas.microsoft.com/office/2006/metadata/properties" ma:root="true" ma:fieldsID="63524fa22ef67e435af88b7af6b62482" ns3:_="" ns4:_="">
    <xsd:import namespace="0e4f0c7c-4bf5-489d-b650-d6ebfd1bfd60"/>
    <xsd:import namespace="366fad4d-b257-4523-b6b3-e4d54163ef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c7c-4bf5-489d-b650-d6ebfd1b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ad4d-b257-4523-b6b3-e4d54163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9471B-60A2-4597-9789-9F3A182FD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4BF2D-0C67-4F87-BCE9-31CA7F900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FC7FA-F6AC-440A-A955-F08C029F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f0c7c-4bf5-489d-b650-d6ebfd1bfd60"/>
    <ds:schemaRef ds:uri="366fad4d-b257-4523-b6b3-e4d54163e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501</Words>
  <Characters>2859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Guarnieri</dc:creator>
  <cp:keywords/>
  <dc:description/>
  <cp:lastModifiedBy>Utente di Microsoft Office</cp:lastModifiedBy>
  <cp:revision>5</cp:revision>
  <cp:lastPrinted>2021-12-24T11:09:00Z</cp:lastPrinted>
  <dcterms:created xsi:type="dcterms:W3CDTF">2021-11-20T11:56:00Z</dcterms:created>
  <dcterms:modified xsi:type="dcterms:W3CDTF">2021-12-25T07:57:00Z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0x010100B1FA4941EA199C4B981FC93E4352A635</vt:lpwstr>
  </property>
</Properties>
</file>